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F6B" w:rsidRPr="00832F6B" w:rsidRDefault="00832F6B" w:rsidP="00832F6B">
      <w:pPr>
        <w:shd w:val="clear" w:color="auto" w:fill="FFFFFF"/>
        <w:spacing w:before="75" w:after="75" w:line="432" w:lineRule="atLeast"/>
        <w:ind w:left="150" w:right="150"/>
        <w:jc w:val="both"/>
        <w:outlineLvl w:val="0"/>
        <w:rPr>
          <w:rFonts w:ascii="Times New Roman" w:eastAsia="Times New Roman" w:hAnsi="Times New Roman" w:cs="Times New Roman"/>
          <w:color w:val="15546A"/>
          <w:kern w:val="36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color w:val="15546A"/>
          <w:kern w:val="36"/>
          <w:sz w:val="28"/>
          <w:szCs w:val="28"/>
          <w:lang w:val="ru-RU" w:eastAsia="ru-RU"/>
        </w:rPr>
        <w:t>Критерии готовности ребенка к школьному обучению</w:t>
      </w:r>
    </w:p>
    <w:p w:rsidR="00832F6B" w:rsidRPr="00832F6B" w:rsidRDefault="00832F6B" w:rsidP="00832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16077"/>
          <w:sz w:val="28"/>
          <w:szCs w:val="28"/>
          <w:lang w:val="ru-RU" w:eastAsia="ru-RU"/>
        </w:rPr>
      </w:pPr>
      <w:bookmarkStart w:id="0" w:name="_GoBack"/>
      <w:bookmarkEnd w:id="0"/>
    </w:p>
    <w:p w:rsidR="00832F6B" w:rsidRPr="00832F6B" w:rsidRDefault="00832F6B" w:rsidP="00832F6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b/>
          <w:bCs/>
          <w:noProof/>
          <w:color w:val="72A9C5"/>
          <w:sz w:val="28"/>
          <w:szCs w:val="28"/>
          <w:lang w:val="ru-RU" w:eastAsia="ru-RU"/>
        </w:rPr>
        <w:drawing>
          <wp:inline distT="0" distB="0" distL="0" distR="0" wp14:anchorId="4CE51C85" wp14:editId="0C8402B2">
            <wp:extent cx="2295525" cy="1990725"/>
            <wp:effectExtent l="0" t="0" r="9525" b="9525"/>
            <wp:docPr id="1" name="Рисунок 1" descr="http://slobudka-school.pruzhany.by/wp-content/uploads/2019/01/%D0%B7%D0%B0%D1%81%D1%82%D0%B0%D0%B2%D0%BA%D0%B0-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obudka-school.pruzhany.by/wp-content/uploads/2019/01/%D0%B7%D0%B0%D1%81%D1%82%D0%B0%D0%B2%D0%BA%D0%B0-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F6B">
        <w:rPr>
          <w:rFonts w:ascii="Times New Roman" w:eastAsia="Times New Roman" w:hAnsi="Times New Roman" w:cs="Times New Roman"/>
          <w:b/>
          <w:bCs/>
          <w:color w:val="182F3A"/>
          <w:sz w:val="28"/>
          <w:szCs w:val="28"/>
          <w:lang w:val="ru-RU" w:eastAsia="ru-RU"/>
        </w:rPr>
        <w:t>Что такое речевая готовность ребёнка к школе?</w:t>
      </w:r>
    </w:p>
    <w:p w:rsidR="00832F6B" w:rsidRPr="00832F6B" w:rsidRDefault="00832F6B" w:rsidP="00832F6B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t>Особые критерии готовности к школьному обучению предъявляются к усвоению ребенком родного языка как средства общения.</w:t>
      </w:r>
    </w:p>
    <w:p w:rsidR="00832F6B" w:rsidRPr="00832F6B" w:rsidRDefault="00832F6B" w:rsidP="00832F6B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t>Перечислим их:</w:t>
      </w:r>
    </w:p>
    <w:p w:rsidR="00832F6B" w:rsidRPr="00832F6B" w:rsidRDefault="00832F6B" w:rsidP="00832F6B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color w:val="071B22"/>
          <w:sz w:val="28"/>
          <w:szCs w:val="28"/>
          <w:lang w:val="ru-RU" w:eastAsia="ru-RU"/>
        </w:rPr>
      </w:pPr>
      <w:proofErr w:type="spellStart"/>
      <w:r w:rsidRPr="00832F6B">
        <w:rPr>
          <w:rFonts w:ascii="Times New Roman" w:eastAsia="Times New Roman" w:hAnsi="Times New Roman" w:cs="Times New Roman"/>
          <w:i/>
          <w:iCs/>
          <w:color w:val="071B22"/>
          <w:sz w:val="28"/>
          <w:szCs w:val="28"/>
          <w:lang w:val="ru-RU" w:eastAsia="ru-RU"/>
        </w:rPr>
        <w:t>Сформированность</w:t>
      </w:r>
      <w:proofErr w:type="spellEnd"/>
      <w:r w:rsidRPr="00832F6B">
        <w:rPr>
          <w:rFonts w:ascii="Times New Roman" w:eastAsia="Times New Roman" w:hAnsi="Times New Roman" w:cs="Times New Roman"/>
          <w:i/>
          <w:iCs/>
          <w:color w:val="071B22"/>
          <w:sz w:val="28"/>
          <w:szCs w:val="28"/>
          <w:lang w:val="ru-RU" w:eastAsia="ru-RU"/>
        </w:rPr>
        <w:t xml:space="preserve"> звуковой стороны речи. Ребенок должен владеть правильным, четким звукопроизношением звуков всех фонетических групп.</w:t>
      </w:r>
    </w:p>
    <w:p w:rsidR="00832F6B" w:rsidRPr="00832F6B" w:rsidRDefault="00832F6B" w:rsidP="00832F6B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color w:val="071B22"/>
          <w:sz w:val="28"/>
          <w:szCs w:val="28"/>
          <w:lang w:val="ru-RU" w:eastAsia="ru-RU"/>
        </w:rPr>
      </w:pPr>
      <w:proofErr w:type="gramStart"/>
      <w:r w:rsidRPr="00832F6B">
        <w:rPr>
          <w:rFonts w:ascii="Times New Roman" w:eastAsia="Times New Roman" w:hAnsi="Times New Roman" w:cs="Times New Roman"/>
          <w:i/>
          <w:iCs/>
          <w:color w:val="071B22"/>
          <w:sz w:val="28"/>
          <w:szCs w:val="28"/>
          <w:lang w:val="ru-RU" w:eastAsia="ru-RU"/>
        </w:rPr>
        <w:t>Полная</w:t>
      </w:r>
      <w:proofErr w:type="gramEnd"/>
      <w:r w:rsidRPr="00832F6B">
        <w:rPr>
          <w:rFonts w:ascii="Times New Roman" w:eastAsia="Times New Roman" w:hAnsi="Times New Roman" w:cs="Times New Roman"/>
          <w:i/>
          <w:iCs/>
          <w:color w:val="071B22"/>
          <w:sz w:val="28"/>
          <w:szCs w:val="28"/>
          <w:lang w:val="ru-RU" w:eastAsia="ru-RU"/>
        </w:rPr>
        <w:t xml:space="preserve"> </w:t>
      </w:r>
      <w:proofErr w:type="spellStart"/>
      <w:r w:rsidRPr="00832F6B">
        <w:rPr>
          <w:rFonts w:ascii="Times New Roman" w:eastAsia="Times New Roman" w:hAnsi="Times New Roman" w:cs="Times New Roman"/>
          <w:i/>
          <w:iCs/>
          <w:color w:val="071B22"/>
          <w:sz w:val="28"/>
          <w:szCs w:val="28"/>
          <w:lang w:val="ru-RU" w:eastAsia="ru-RU"/>
        </w:rPr>
        <w:t>сформированность</w:t>
      </w:r>
      <w:proofErr w:type="spellEnd"/>
      <w:r w:rsidRPr="00832F6B">
        <w:rPr>
          <w:rFonts w:ascii="Times New Roman" w:eastAsia="Times New Roman" w:hAnsi="Times New Roman" w:cs="Times New Roman"/>
          <w:i/>
          <w:iCs/>
          <w:color w:val="071B22"/>
          <w:sz w:val="28"/>
          <w:szCs w:val="28"/>
          <w:lang w:val="ru-RU" w:eastAsia="ru-RU"/>
        </w:rPr>
        <w:t xml:space="preserve"> фонематических процессов, умение слышать и различать, дифференцировать фонемы (звуки) родного языка.</w:t>
      </w:r>
    </w:p>
    <w:p w:rsidR="00832F6B" w:rsidRPr="00832F6B" w:rsidRDefault="00832F6B" w:rsidP="00832F6B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color w:val="071B22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i/>
          <w:iCs/>
          <w:color w:val="071B22"/>
          <w:sz w:val="28"/>
          <w:szCs w:val="28"/>
          <w:lang w:val="ru-RU" w:eastAsia="ru-RU"/>
        </w:rPr>
        <w:t>Готовность к звукобуквенному анализу и синтезу звукового состава речи.</w:t>
      </w:r>
    </w:p>
    <w:p w:rsidR="00832F6B" w:rsidRPr="00832F6B" w:rsidRDefault="00832F6B" w:rsidP="00832F6B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color w:val="071B22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i/>
          <w:iCs/>
          <w:color w:val="071B22"/>
          <w:sz w:val="28"/>
          <w:szCs w:val="28"/>
          <w:lang w:val="ru-RU" w:eastAsia="ru-RU"/>
        </w:rPr>
        <w:t>Умение пользоваться разными способами словообразования,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832F6B" w:rsidRPr="00832F6B" w:rsidRDefault="00832F6B" w:rsidP="00832F6B">
      <w:pPr>
        <w:numPr>
          <w:ilvl w:val="0"/>
          <w:numId w:val="1"/>
        </w:numPr>
        <w:shd w:val="clear" w:color="auto" w:fill="FFFFFF"/>
        <w:spacing w:before="45" w:after="0" w:line="420" w:lineRule="atLeast"/>
        <w:ind w:left="165"/>
        <w:jc w:val="both"/>
        <w:rPr>
          <w:rFonts w:ascii="Times New Roman" w:eastAsia="Times New Roman" w:hAnsi="Times New Roman" w:cs="Times New Roman"/>
          <w:color w:val="071B22"/>
          <w:sz w:val="28"/>
          <w:szCs w:val="28"/>
          <w:lang w:val="ru-RU" w:eastAsia="ru-RU"/>
        </w:rPr>
      </w:pPr>
      <w:proofErr w:type="spellStart"/>
      <w:r w:rsidRPr="00832F6B">
        <w:rPr>
          <w:rFonts w:ascii="Times New Roman" w:eastAsia="Times New Roman" w:hAnsi="Times New Roman" w:cs="Times New Roman"/>
          <w:i/>
          <w:iCs/>
          <w:color w:val="071B22"/>
          <w:sz w:val="28"/>
          <w:szCs w:val="28"/>
          <w:lang w:val="ru-RU" w:eastAsia="ru-RU"/>
        </w:rPr>
        <w:t>Сформированность</w:t>
      </w:r>
      <w:proofErr w:type="spellEnd"/>
      <w:r w:rsidRPr="00832F6B">
        <w:rPr>
          <w:rFonts w:ascii="Times New Roman" w:eastAsia="Times New Roman" w:hAnsi="Times New Roman" w:cs="Times New Roman"/>
          <w:i/>
          <w:iCs/>
          <w:color w:val="071B22"/>
          <w:sz w:val="28"/>
          <w:szCs w:val="28"/>
          <w:lang w:val="ru-RU" w:eastAsia="ru-RU"/>
        </w:rPr>
        <w:t xml:space="preserve"> грамматического строя речи: умение пользоваться развернутой фразовой речью, умение работать с предложением.</w:t>
      </w:r>
    </w:p>
    <w:p w:rsidR="00832F6B" w:rsidRPr="00832F6B" w:rsidRDefault="00832F6B" w:rsidP="00832F6B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</w:t>
      </w:r>
      <w:r w:rsidRPr="00832F6B">
        <w:rPr>
          <w:rFonts w:ascii="Times New Roman" w:eastAsia="Times New Roman" w:hAnsi="Times New Roman" w:cs="Times New Roman"/>
          <w:b/>
          <w:bCs/>
          <w:color w:val="182F3A"/>
          <w:sz w:val="28"/>
          <w:szCs w:val="28"/>
          <w:lang w:val="ru-RU" w:eastAsia="ru-RU"/>
        </w:rPr>
        <w:t>.</w:t>
      </w:r>
    </w:p>
    <w:p w:rsidR="00832F6B" w:rsidRPr="00832F6B" w:rsidRDefault="00832F6B" w:rsidP="00832F6B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b/>
          <w:bCs/>
          <w:color w:val="182F3A"/>
          <w:sz w:val="28"/>
          <w:szCs w:val="28"/>
          <w:lang w:val="ru-RU" w:eastAsia="ru-RU"/>
        </w:rPr>
        <w:t>Задача дефектолога</w:t>
      </w:r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t> — устранить речевые дефекты и развить устную и письменную речь ребенка до такого уровня, на котором он бы смог успешно обучаться в школе. Программа обучения в начальных классах насыщена, ее усвоение детьми, имеющими отклонения в речевом развитии, затруднено.</w:t>
      </w:r>
    </w:p>
    <w:p w:rsidR="00832F6B" w:rsidRPr="00832F6B" w:rsidRDefault="00832F6B" w:rsidP="00832F6B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lastRenderedPageBreak/>
        <w:t>Для воспитания полноценной речи нужно устранить все, что мешает свободному общению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832F6B" w:rsidRPr="00832F6B" w:rsidRDefault="00832F6B" w:rsidP="00832F6B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t xml:space="preserve">Младшие школьники пишут преимущественно так, как говорят, поэтому среди неуспевающих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 причин возникновения </w:t>
      </w:r>
      <w:proofErr w:type="spellStart"/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t>дисграфии</w:t>
      </w:r>
      <w:proofErr w:type="spellEnd"/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t xml:space="preserve"> (нарушения письма) и </w:t>
      </w:r>
      <w:proofErr w:type="spellStart"/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t>дислексии</w:t>
      </w:r>
      <w:proofErr w:type="spellEnd"/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t xml:space="preserve"> (нарушения чтения). Школьники, у которых отклонения в речевом развитии касаются только дефектов произношения одного или нескольких звуков, как правило, учатся хорошо. Такие дефекты речи обычно не сказываются отрицательно на усвоении школьной программы. Дети правильно соотносят звуки и буквы, не допускают в письменных работах ошибок, связанных с недостатками звукопроизношения. Среди этих учащихся неуспевающих практически нет.</w:t>
      </w:r>
    </w:p>
    <w:p w:rsidR="00832F6B" w:rsidRPr="00832F6B" w:rsidRDefault="00832F6B" w:rsidP="00832F6B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 Фонематические и лексико-грамматические нарушения речи не всегда сопровождаются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специальные коррекционные занятия, направленные на исправление дефектов речевого развития. Ни для кого не секрет, что совместная деятельность родителей и специалистов приносит более эффективный результат в коррекционной работе.</w:t>
      </w:r>
    </w:p>
    <w:p w:rsidR="00832F6B" w:rsidRPr="00832F6B" w:rsidRDefault="00832F6B" w:rsidP="00832F6B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b/>
          <w:bCs/>
          <w:color w:val="182F3A"/>
          <w:sz w:val="28"/>
          <w:szCs w:val="28"/>
          <w:lang w:val="ru-RU" w:eastAsia="ru-RU"/>
        </w:rPr>
        <w:t>Основная задача родителей </w:t>
      </w:r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t>— вовремя обратить внимание на различные нарушения устной речи своего ребенка, чтобы начать логопедическую работу с ним, предотвратить трудности общения в коллективе и неуспеваемость в общеобразовательной школе. Чем раньше будет начата коррекция, тем лучше ее результат.</w:t>
      </w:r>
    </w:p>
    <w:p w:rsidR="00832F6B" w:rsidRPr="00832F6B" w:rsidRDefault="00832F6B" w:rsidP="00832F6B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lastRenderedPageBreak/>
        <w:t>Что могут сделать родители, чтобы обеспечить речевую готовность ребёнка к школе?</w:t>
      </w:r>
      <w:r w:rsidRPr="00832F6B">
        <w:rPr>
          <w:rFonts w:ascii="Times New Roman" w:eastAsia="Times New Roman" w:hAnsi="Times New Roman" w:cs="Times New Roman"/>
          <w:noProof/>
          <w:color w:val="72A9C5"/>
          <w:sz w:val="28"/>
          <w:szCs w:val="28"/>
          <w:lang w:val="ru-RU" w:eastAsia="ru-RU"/>
        </w:rPr>
        <w:drawing>
          <wp:inline distT="0" distB="0" distL="0" distR="0" wp14:anchorId="3F681B1D" wp14:editId="17E50712">
            <wp:extent cx="3371850" cy="2381250"/>
            <wp:effectExtent l="0" t="0" r="0" b="0"/>
            <wp:docPr id="2" name="Рисунок 2" descr="http://slobudka-school.pruzhany.by/wp-content/uploads/2019/01/%D0%91%D0%B5%D0%B7%D1%8B%D0%BC%D1%8F%D0%BD%D0%BD%D1%8B%D0%B9-1-300x21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lobudka-school.pruzhany.by/wp-content/uploads/2019/01/%D0%91%D0%B5%D0%B7%D1%8B%D0%BC%D1%8F%D0%BD%D0%BD%D1%8B%D0%B9-1-300x21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F6B" w:rsidRPr="00832F6B" w:rsidRDefault="00832F6B" w:rsidP="00832F6B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 Однако часто родители не уделяют должного внимания борьбе с тем или иным речевым нарушением. Это связано с двумя причинами:</w:t>
      </w:r>
    </w:p>
    <w:p w:rsidR="00832F6B" w:rsidRPr="00832F6B" w:rsidRDefault="00832F6B" w:rsidP="00832F6B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b/>
          <w:bCs/>
          <w:color w:val="182F3A"/>
          <w:sz w:val="28"/>
          <w:szCs w:val="28"/>
          <w:lang w:val="ru-RU" w:eastAsia="ru-RU"/>
        </w:rPr>
        <w:t>1)</w:t>
      </w:r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t> родители не слышат недостатков речи своих детей;</w:t>
      </w:r>
    </w:p>
    <w:p w:rsidR="00832F6B" w:rsidRPr="00832F6B" w:rsidRDefault="00832F6B" w:rsidP="00832F6B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b/>
          <w:bCs/>
          <w:color w:val="182F3A"/>
          <w:sz w:val="28"/>
          <w:szCs w:val="28"/>
          <w:lang w:val="ru-RU" w:eastAsia="ru-RU"/>
        </w:rPr>
        <w:t>2)</w:t>
      </w:r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t> не придают им серьезного значения, полагая, что с возрастом эти недостатки исправятся сами собой.</w:t>
      </w:r>
    </w:p>
    <w:p w:rsidR="00832F6B" w:rsidRPr="00832F6B" w:rsidRDefault="00832F6B" w:rsidP="00832F6B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 в тетрадях появляются ошибки. Ребенок начинает стесняться, отказываться участвовать в праздниках. Он неуверенно чувствует себя, отвечая на уроках, переживает из-за неудовлетворительных оценок по русскому языку. 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очевидно, что помощь именно родителей в коррекционной работе обязательна и чрезвычайно ценна. 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832F6B" w:rsidRPr="00832F6B" w:rsidRDefault="00832F6B" w:rsidP="00832F6B">
      <w:pPr>
        <w:shd w:val="clear" w:color="auto" w:fill="FFFFFF"/>
        <w:spacing w:before="195" w:after="195" w:line="420" w:lineRule="atLeast"/>
        <w:jc w:val="both"/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</w:pPr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lastRenderedPageBreak/>
        <w:t>Таким образом, благодаря совместной работе учителя-дефектолога, педагог</w:t>
      </w:r>
      <w:proofErr w:type="gramStart"/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t>а-</w:t>
      </w:r>
      <w:proofErr w:type="gramEnd"/>
      <w:r w:rsidRPr="00832F6B">
        <w:rPr>
          <w:rFonts w:ascii="Times New Roman" w:eastAsia="Times New Roman" w:hAnsi="Times New Roman" w:cs="Times New Roman"/>
          <w:color w:val="182F3A"/>
          <w:sz w:val="28"/>
          <w:szCs w:val="28"/>
          <w:lang w:val="ru-RU" w:eastAsia="ru-RU"/>
        </w:rPr>
        <w:t xml:space="preserve"> психолога, учителей начальных классов, родителей удаётся своевременно и качественно помочь учащимся преодолеть речевые нарушения, более успешно овладеть программным материалом по русскому языку и чтению, сформировать положительную мотивацию к учебной деятельности, сформировать у учащихся с речевой патологией уверенность в своих возможностях.</w:t>
      </w:r>
    </w:p>
    <w:p w:rsidR="00260DE1" w:rsidRPr="00832F6B" w:rsidRDefault="00260DE1" w:rsidP="00832F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60DE1" w:rsidRPr="00832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623BA"/>
    <w:multiLevelType w:val="multilevel"/>
    <w:tmpl w:val="815C1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3"/>
    <w:rsid w:val="00030A16"/>
    <w:rsid w:val="00175583"/>
    <w:rsid w:val="00260DE1"/>
    <w:rsid w:val="0083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6B"/>
    <w:rPr>
      <w:rFonts w:ascii="Tahoma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16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6B"/>
    <w:rPr>
      <w:rFonts w:ascii="Tahoma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budka-school.pruzhany.by/wp-content/uploads/2019/01/%D0%91%D0%B5%D0%B7%D1%8B%D0%BC%D1%8F%D0%BD%D0%BD%D1%8B%D0%B9-1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budka-school.pruzhany.by/wp-content/uploads/2019/01/%D0%B7%D0%B0%D1%81%D1%82%D0%B0%D0%B2%D0%BA%D0%B0-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4479</Characters>
  <Application>Microsoft Office Word</Application>
  <DocSecurity>0</DocSecurity>
  <Lines>37</Lines>
  <Paragraphs>10</Paragraphs>
  <ScaleCrop>false</ScaleCrop>
  <Company>SPecialiST RePack, SanBuild</Company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2019-03-17T16:11:00Z</dcterms:created>
  <dcterms:modified xsi:type="dcterms:W3CDTF">2019-03-17T16:11:00Z</dcterms:modified>
</cp:coreProperties>
</file>